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</w:rPr>
        <w:t>佛山市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lang w:eastAsia="zh-CN"/>
        </w:rPr>
        <w:t>南海区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</w:rPr>
        <w:t>开展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国家级及省级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</w:rPr>
        <w:t>限制类技术目录</w:t>
      </w:r>
    </w:p>
    <w:bookmarkEnd w:id="0"/>
    <w:tbl>
      <w:tblPr>
        <w:tblStyle w:val="6"/>
        <w:tblW w:w="136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3098"/>
        <w:gridCol w:w="7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国家级限制类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医疗技术</w:t>
            </w:r>
          </w:p>
        </w:tc>
        <w:tc>
          <w:tcPr>
            <w:tcW w:w="10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1.肿瘤深部热疗和全身热疗技术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5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2.肿瘤消融治疗技术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省级限制类医疗技术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省级限制类医疗技术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省级限制类医疗技术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1.心血管疾病介入诊疗技术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1.冠心病心导管介入治疗技术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2.先天性心脏病心导管介入治疗技术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3.心律失常心内电生理介入治疗技术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4.心脏起搏器介入治疗技术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2.综合介入诊疗技术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1.颅面部高血液循环病变或富血供病变辅助性介入栓塞术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3.外周血管介入诊疗技术</w:t>
            </w:r>
          </w:p>
        </w:tc>
        <w:tc>
          <w:tcPr>
            <w:tcW w:w="7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1.颈动脉血管成形、支架植入术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2.主动脉成形术、支架植入术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3.主动脉瘤腔内修复术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4.神经血管介入诊疗技术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1.主动脉弓上颅外动脉狭窄及闭塞的介入治疗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2.脑及脊髓血管畸形（瘘）的介入治疗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3.颅内动脉瘤的介入治疗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5.脊柱内镜诊疗技术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1.经皮内镜下椎间盘部分切除.椎间植骨融合术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6.关节镜诊疗技术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1.关节镜辅助下膝关节脱位伴多发韧带损伤修复与重建术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2.肩关节镜下Bristow-Lartajet术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7.人工髋关节置换技术</w:t>
            </w:r>
          </w:p>
        </w:tc>
        <w:tc>
          <w:tcPr>
            <w:tcW w:w="7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1.复杂初次人工髋关节置换术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2.髋关节翻修术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8.人工膝关节置换技术</w:t>
            </w:r>
          </w:p>
        </w:tc>
        <w:tc>
          <w:tcPr>
            <w:tcW w:w="7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1.复杂初次人工膝关节置换术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2.膝关节翻修术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3.股骨远端或/胫骨近端肿瘤切除，肢体重建，肿瘤膝关节置换术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9.呼吸内镜诊疗技术</w:t>
            </w:r>
          </w:p>
        </w:tc>
        <w:tc>
          <w:tcPr>
            <w:tcW w:w="7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1.良性气管狭窄经支气管镜硅酮分叉支架植入术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2.恶性气管狭窄经支气管镜金属分叉支架植入术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10.消化内镜诊疗技术</w:t>
            </w:r>
          </w:p>
        </w:tc>
        <w:tc>
          <w:tcPr>
            <w:tcW w:w="7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1.十二指肠镜下胆管支架植入术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2.十二指肠镜下胰管支架植入术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11.鼻科内镜诊疗技术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1.鼻内镜下经鼻前颅底肿瘤切除术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2.鼻内镜下经翼突入路蝶窦外侧隐窝脑膜脑膨出切除及颅底修补术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3.鼻内镜下鼻窦乳头状瘤切除术（Krous分级3级以上）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12.胸外科内镜诊疗技术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1.胸腔镜下袖式支气管成形术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2.胸腔镜下复杂纵隔肿瘤切除术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13.妇科内镜诊疗技术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1.广泛性全子宫切除术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2.腹主动脉旁（腹腔）淋巴结切除术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3.盆底重建术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4.卵巢癌肿瘤细胞减灭术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5.直径≥5cm的0型粘膜下肌瘤切除术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5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5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14.泌尿外科内镜诊疗技术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1.孤立肾经皮肾镜术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2.腹腔镜肾上腺肿瘤（≥5cm）切除术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3.腹腔镜肾切除术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4.腹腔镜根治性肾切除术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5.腹腔镜根治性膀胱切除术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15.普通外科内镜技术</w:t>
            </w:r>
          </w:p>
        </w:tc>
        <w:tc>
          <w:tcPr>
            <w:tcW w:w="7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1.腹腔镜胰十二指肠切除术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2.腹腔镜胰腺联合脏器切除术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3.腹腔镜贲门周围血管离断联合脾切除术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4.腹腔镜胆胰转流术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5.甲状腺腔镜下甲状腺癌根治术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6.甲状腺腔镜下甲状腺癌改良式淋巴结清扫术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354C1"/>
    <w:rsid w:val="349F11C4"/>
    <w:rsid w:val="39DA149F"/>
    <w:rsid w:val="46740CE0"/>
    <w:rsid w:val="4DDF1AC0"/>
    <w:rsid w:val="4F301906"/>
    <w:rsid w:val="58A166BF"/>
    <w:rsid w:val="5BAB02A1"/>
    <w:rsid w:val="6E793C54"/>
    <w:rsid w:val="733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whs.LZY</dc:creator>
  <cp:lastModifiedBy>nhyyywk</cp:lastModifiedBy>
  <dcterms:modified xsi:type="dcterms:W3CDTF">2021-06-01T09:39:00Z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52CB568632DA42A0B66043AA630D5D3B</vt:lpwstr>
  </property>
</Properties>
</file>